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0C7F" w14:textId="77777777" w:rsidR="0068383D" w:rsidRPr="0068383D" w:rsidRDefault="0068383D" w:rsidP="0068383D">
      <w:pPr>
        <w:shd w:val="clear" w:color="auto" w:fill="FFFFFF"/>
        <w:spacing w:before="100" w:beforeAutospacing="1" w:after="100" w:afterAutospacing="1" w:line="240" w:lineRule="auto"/>
        <w:outlineLvl w:val="0"/>
        <w:rPr>
          <w:rFonts w:ascii="Noto Sans" w:eastAsia="Times New Roman" w:hAnsi="Noto Sans" w:cs="Noto Sans"/>
          <w:b/>
          <w:bCs/>
          <w:color w:val="2D2D2D"/>
          <w:kern w:val="36"/>
          <w:sz w:val="40"/>
          <w:szCs w:val="40"/>
          <w:lang w:val="en"/>
          <w14:ligatures w14:val="none"/>
        </w:rPr>
      </w:pPr>
      <w:r w:rsidRPr="0068383D">
        <w:rPr>
          <w:rFonts w:ascii="Noto Sans" w:eastAsia="Times New Roman" w:hAnsi="Noto Sans" w:cs="Noto Sans"/>
          <w:b/>
          <w:bCs/>
          <w:color w:val="2D2D2D"/>
          <w:kern w:val="36"/>
          <w:sz w:val="40"/>
          <w:szCs w:val="40"/>
          <w:lang w:val="en"/>
          <w14:ligatures w14:val="none"/>
        </w:rPr>
        <w:t>Sales Administrator</w:t>
      </w:r>
    </w:p>
    <w:p w14:paraId="341E1ED8" w14:textId="77777777" w:rsidR="0068383D" w:rsidRPr="0068383D" w:rsidRDefault="0068383D" w:rsidP="0068383D">
      <w:pPr>
        <w:spacing w:before="100" w:beforeAutospacing="1" w:after="100" w:afterAutospacing="1" w:line="240" w:lineRule="auto"/>
        <w:outlineLvl w:val="1"/>
        <w:rPr>
          <w:rFonts w:ascii="Noto Sans" w:eastAsia="Times New Roman" w:hAnsi="Noto Sans" w:cs="Noto Sans"/>
          <w:b/>
          <w:bCs/>
          <w:color w:val="2D2D2D"/>
          <w:kern w:val="0"/>
          <w:sz w:val="32"/>
          <w:szCs w:val="32"/>
          <w14:ligatures w14:val="none"/>
        </w:rPr>
      </w:pPr>
      <w:r w:rsidRPr="0068383D">
        <w:rPr>
          <w:rFonts w:ascii="Noto Sans" w:eastAsia="Times New Roman" w:hAnsi="Noto Sans" w:cs="Noto Sans"/>
          <w:b/>
          <w:bCs/>
          <w:color w:val="2D2D2D"/>
          <w:kern w:val="0"/>
          <w:sz w:val="32"/>
          <w:szCs w:val="32"/>
          <w14:ligatures w14:val="none"/>
        </w:rPr>
        <w:t>Job details</w:t>
      </w:r>
    </w:p>
    <w:p w14:paraId="02921732" w14:textId="77777777" w:rsidR="0068383D" w:rsidRPr="0068383D" w:rsidRDefault="0068383D" w:rsidP="0068383D">
      <w:pPr>
        <w:spacing w:before="100" w:beforeAutospacing="1" w:after="100" w:afterAutospacing="1" w:line="240" w:lineRule="auto"/>
        <w:outlineLvl w:val="2"/>
        <w:rPr>
          <w:rFonts w:ascii="Noto Sans" w:eastAsia="Times New Roman" w:hAnsi="Noto Sans" w:cs="Noto Sans"/>
          <w:b/>
          <w:bCs/>
          <w:color w:val="2D2D2D"/>
          <w:kern w:val="0"/>
          <w14:ligatures w14:val="none"/>
        </w:rPr>
      </w:pPr>
      <w:r w:rsidRPr="0068383D">
        <w:rPr>
          <w:rFonts w:ascii="Noto Sans" w:eastAsia="Times New Roman" w:hAnsi="Noto Sans" w:cs="Noto Sans"/>
          <w:b/>
          <w:bCs/>
          <w:color w:val="2D2D2D"/>
          <w:kern w:val="0"/>
          <w14:ligatures w14:val="none"/>
        </w:rPr>
        <w:t>Pay</w:t>
      </w:r>
    </w:p>
    <w:p w14:paraId="39907AA8" w14:textId="77777777" w:rsidR="0068383D" w:rsidRPr="006A3C99" w:rsidRDefault="0068383D" w:rsidP="0068383D">
      <w:pPr>
        <w:numPr>
          <w:ilvl w:val="0"/>
          <w:numId w:val="1"/>
        </w:numPr>
        <w:spacing w:before="100" w:beforeAutospacing="1" w:after="100" w:afterAutospacing="1" w:line="240" w:lineRule="auto"/>
        <w:rPr>
          <w:rFonts w:ascii="Noto Sans" w:eastAsia="Times New Roman" w:hAnsi="Noto Sans" w:cs="Noto Sans"/>
          <w:b/>
          <w:bCs/>
          <w:color w:val="595959"/>
          <w:kern w:val="0"/>
          <w14:ligatures w14:val="none"/>
        </w:rPr>
      </w:pPr>
      <w:r w:rsidRPr="006A3C99">
        <w:rPr>
          <w:rFonts w:ascii="Noto Sans" w:eastAsia="Times New Roman" w:hAnsi="Noto Sans" w:cs="Noto Sans"/>
          <w:b/>
          <w:bCs/>
          <w:color w:val="595959"/>
          <w:kern w:val="0"/>
          <w14:ligatures w14:val="none"/>
        </w:rPr>
        <w:t>$45,000 - $55,000 a year</w:t>
      </w:r>
    </w:p>
    <w:p w14:paraId="76BE604A" w14:textId="77777777" w:rsidR="0068383D" w:rsidRPr="0068383D" w:rsidRDefault="0068383D" w:rsidP="0068383D">
      <w:pPr>
        <w:spacing w:before="100" w:beforeAutospacing="1" w:after="100" w:afterAutospacing="1" w:line="240" w:lineRule="auto"/>
        <w:outlineLvl w:val="2"/>
        <w:rPr>
          <w:rFonts w:ascii="Noto Sans" w:eastAsia="Times New Roman" w:hAnsi="Noto Sans" w:cs="Noto Sans"/>
          <w:b/>
          <w:bCs/>
          <w:color w:val="2D2D2D"/>
          <w:kern w:val="0"/>
          <w14:ligatures w14:val="none"/>
        </w:rPr>
      </w:pPr>
      <w:r w:rsidRPr="0068383D">
        <w:rPr>
          <w:rFonts w:ascii="Noto Sans" w:eastAsia="Times New Roman" w:hAnsi="Noto Sans" w:cs="Noto Sans"/>
          <w:b/>
          <w:bCs/>
          <w:color w:val="2D2D2D"/>
          <w:kern w:val="0"/>
          <w14:ligatures w14:val="none"/>
        </w:rPr>
        <w:t>Job type</w:t>
      </w:r>
    </w:p>
    <w:p w14:paraId="0080DEE3" w14:textId="77777777" w:rsidR="0068383D" w:rsidRPr="006A3C99" w:rsidRDefault="0068383D" w:rsidP="0068383D">
      <w:pPr>
        <w:numPr>
          <w:ilvl w:val="0"/>
          <w:numId w:val="2"/>
        </w:numPr>
        <w:spacing w:before="100" w:beforeAutospacing="1" w:after="100" w:afterAutospacing="1" w:line="240" w:lineRule="auto"/>
        <w:rPr>
          <w:rFonts w:ascii="Noto Sans" w:eastAsia="Times New Roman" w:hAnsi="Noto Sans" w:cs="Noto Sans"/>
          <w:b/>
          <w:bCs/>
          <w:color w:val="595959"/>
          <w:kern w:val="0"/>
          <w14:ligatures w14:val="none"/>
        </w:rPr>
      </w:pPr>
      <w:r w:rsidRPr="006A3C99">
        <w:rPr>
          <w:rFonts w:ascii="Noto Sans" w:eastAsia="Times New Roman" w:hAnsi="Noto Sans" w:cs="Noto Sans"/>
          <w:b/>
          <w:bCs/>
          <w:color w:val="595959"/>
          <w:kern w:val="0"/>
          <w14:ligatures w14:val="none"/>
        </w:rPr>
        <w:t>Full-time</w:t>
      </w:r>
    </w:p>
    <w:p w14:paraId="6AF3626F" w14:textId="77777777" w:rsidR="0068383D" w:rsidRPr="0068383D" w:rsidRDefault="0068383D" w:rsidP="0068383D">
      <w:pPr>
        <w:spacing w:before="100" w:beforeAutospacing="1" w:after="100" w:afterAutospacing="1" w:line="240" w:lineRule="auto"/>
        <w:outlineLvl w:val="2"/>
        <w:rPr>
          <w:rFonts w:ascii="Noto Sans" w:eastAsia="Times New Roman" w:hAnsi="Noto Sans" w:cs="Noto Sans"/>
          <w:b/>
          <w:bCs/>
          <w:color w:val="2D2D2D"/>
          <w:kern w:val="0"/>
          <w14:ligatures w14:val="none"/>
        </w:rPr>
      </w:pPr>
      <w:r w:rsidRPr="0068383D">
        <w:rPr>
          <w:rFonts w:ascii="Noto Sans" w:eastAsia="Times New Roman" w:hAnsi="Noto Sans" w:cs="Noto Sans"/>
          <w:b/>
          <w:bCs/>
          <w:color w:val="2D2D2D"/>
          <w:kern w:val="0"/>
          <w14:ligatures w14:val="none"/>
        </w:rPr>
        <w:t>Shift and schedule</w:t>
      </w:r>
    </w:p>
    <w:p w14:paraId="1F941914" w14:textId="56283B67" w:rsidR="0068383D" w:rsidRPr="006A3C99" w:rsidRDefault="0068383D" w:rsidP="0068383D">
      <w:pPr>
        <w:numPr>
          <w:ilvl w:val="0"/>
          <w:numId w:val="3"/>
        </w:numPr>
        <w:spacing w:before="100" w:beforeAutospacing="1" w:after="100" w:afterAutospacing="1" w:line="240" w:lineRule="auto"/>
        <w:rPr>
          <w:rFonts w:ascii="Noto Sans" w:eastAsia="Times New Roman" w:hAnsi="Noto Sans" w:cs="Noto Sans"/>
          <w:b/>
          <w:bCs/>
          <w:color w:val="595959"/>
          <w:kern w:val="0"/>
          <w14:ligatures w14:val="none"/>
        </w:rPr>
      </w:pPr>
      <w:r w:rsidRPr="006A3C99">
        <w:rPr>
          <w:rFonts w:ascii="Noto Sans" w:eastAsia="Times New Roman" w:hAnsi="Noto Sans" w:cs="Noto Sans"/>
          <w:b/>
          <w:bCs/>
          <w:color w:val="595959"/>
          <w:kern w:val="0"/>
          <w14:ligatures w14:val="none"/>
        </w:rPr>
        <w:t>Weekends as needed</w:t>
      </w:r>
    </w:p>
    <w:p w14:paraId="1427F4F1" w14:textId="77777777" w:rsidR="0068383D" w:rsidRPr="0068383D" w:rsidRDefault="0068383D" w:rsidP="0068383D">
      <w:pPr>
        <w:spacing w:before="100" w:beforeAutospacing="1" w:after="100" w:afterAutospacing="1" w:line="240" w:lineRule="auto"/>
        <w:outlineLvl w:val="1"/>
        <w:rPr>
          <w:rFonts w:ascii="Noto Sans" w:eastAsia="Times New Roman" w:hAnsi="Noto Sans" w:cs="Noto Sans"/>
          <w:b/>
          <w:bCs/>
          <w:color w:val="2D2D2D"/>
          <w:kern w:val="0"/>
          <w:sz w:val="32"/>
          <w:szCs w:val="32"/>
          <w14:ligatures w14:val="none"/>
        </w:rPr>
      </w:pPr>
      <w:r w:rsidRPr="0068383D">
        <w:rPr>
          <w:rFonts w:ascii="Noto Sans" w:eastAsia="Times New Roman" w:hAnsi="Noto Sans" w:cs="Noto Sans"/>
          <w:b/>
          <w:bCs/>
          <w:color w:val="2D2D2D"/>
          <w:kern w:val="0"/>
          <w:sz w:val="32"/>
          <w:szCs w:val="32"/>
          <w14:ligatures w14:val="none"/>
        </w:rPr>
        <w:t>Full job description</w:t>
      </w:r>
    </w:p>
    <w:p w14:paraId="5BEC8B5B"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sz w:val="27"/>
          <w:szCs w:val="27"/>
          <w14:ligatures w14:val="none"/>
        </w:rPr>
      </w:pPr>
      <w:r w:rsidRPr="0068383D">
        <w:rPr>
          <w:rFonts w:ascii="Noto Sans" w:eastAsia="Times New Roman" w:hAnsi="Noto Sans" w:cs="Noto Sans"/>
          <w:b/>
          <w:bCs/>
          <w:color w:val="595959"/>
          <w:kern w:val="0"/>
          <w:sz w:val="27"/>
          <w:szCs w:val="27"/>
          <w14:ligatures w14:val="none"/>
        </w:rPr>
        <w:t>Overview</w:t>
      </w:r>
    </w:p>
    <w:p w14:paraId="1CAAF8AE"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We are seeking a dynamic and highly organized Sales Administrator to join our team! This vital role combines administrative excellence with customer-focused support, ensuring our sales operations run smoothly and efficiently. Your professional approach and attention to detail will help us deliver exceptional service to our clients and support our goals every day.</w:t>
      </w:r>
    </w:p>
    <w:p w14:paraId="6612DDC9"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sz w:val="27"/>
          <w:szCs w:val="27"/>
          <w14:ligatures w14:val="none"/>
        </w:rPr>
      </w:pPr>
      <w:r w:rsidRPr="0068383D">
        <w:rPr>
          <w:rFonts w:ascii="Noto Sans" w:eastAsia="Times New Roman" w:hAnsi="Noto Sans" w:cs="Noto Sans"/>
          <w:b/>
          <w:bCs/>
          <w:color w:val="595959"/>
          <w:kern w:val="0"/>
          <w:sz w:val="27"/>
          <w:szCs w:val="27"/>
          <w14:ligatures w14:val="none"/>
        </w:rPr>
        <w:t>Responsibilities</w:t>
      </w:r>
    </w:p>
    <w:p w14:paraId="7CD35928"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Develop and coordinates Business Technical Review (BTR) activities to meet sales goals and objectives.</w:t>
      </w:r>
    </w:p>
    <w:p w14:paraId="53105E5F"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Follows NRG’s sales processes and established ethical standards of business conduct.</w:t>
      </w:r>
    </w:p>
    <w:p w14:paraId="360152AE"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Conducts initial needs analysis/assessment meetings with existing and prospective clients.</w:t>
      </w:r>
    </w:p>
    <w:p w14:paraId="6BCDB3D3"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Creates quotes and proposals to meet client needs and reviews with the President or Service Manager prior to client presentation.</w:t>
      </w:r>
    </w:p>
    <w:p w14:paraId="4D78A4F4"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Works closely with the service manager and senior IT staff as appropriate in handing off client projects for implementation.</w:t>
      </w:r>
    </w:p>
    <w:p w14:paraId="285D15DC"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Research targeted markets to generate leads for new prospective clients.</w:t>
      </w:r>
    </w:p>
    <w:p w14:paraId="161C5E02"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lastRenderedPageBreak/>
        <w:t>Evaluate existing client technical environments to make recommendations for improvements. Reviews the plan with the President or Services Manager on a periodic basis.</w:t>
      </w:r>
    </w:p>
    <w:p w14:paraId="594F3855"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Executes the BTR process through written, electronic and on-site presentations and demonstrations.</w:t>
      </w:r>
    </w:p>
    <w:p w14:paraId="4F310B44"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Actively participates in networking activities such as Chamber events, trade shows, peer groups, etc.</w:t>
      </w:r>
    </w:p>
    <w:p w14:paraId="278A093F"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Manages existing accounts and maintains client information in the CRM System.</w:t>
      </w:r>
    </w:p>
    <w:p w14:paraId="75916BAF"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Conducts BTRs and maintains contract accuracy, replacement schedules, inside sales and overall account health and satisfaction.</w:t>
      </w:r>
    </w:p>
    <w:p w14:paraId="66DD0272"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Frequently travel to remote locations throughout the state to provide onsite technical analysis and occasionally must perform weekend or after-hours work.</w:t>
      </w:r>
    </w:p>
    <w:p w14:paraId="47B3C294"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Consistently participates in training programs designed to keep knowledge up to date on new business developments and related technology.</w:t>
      </w:r>
    </w:p>
    <w:p w14:paraId="563C8892" w14:textId="77777777" w:rsidR="0068383D" w:rsidRPr="0068383D" w:rsidRDefault="0068383D" w:rsidP="0068383D">
      <w:pPr>
        <w:numPr>
          <w:ilvl w:val="0"/>
          <w:numId w:val="5"/>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Assist Service Desk Coordinator with intake and routing of service requests, including documenting client issues and assigning the relevant resources.</w:t>
      </w:r>
    </w:p>
    <w:p w14:paraId="6B503CF3"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14:ligatures w14:val="none"/>
        </w:rPr>
      </w:pPr>
      <w:r w:rsidRPr="0068383D">
        <w:rPr>
          <w:rFonts w:ascii="Noto Sans" w:eastAsia="Times New Roman" w:hAnsi="Noto Sans" w:cs="Noto Sans"/>
          <w:b/>
          <w:bCs/>
          <w:color w:val="595959"/>
          <w:kern w:val="0"/>
          <w14:ligatures w14:val="none"/>
        </w:rPr>
        <w:t>Education and/or Related Experience:</w:t>
      </w:r>
    </w:p>
    <w:p w14:paraId="003F3669"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Equivalent experience to high school graduate and 1-2 years of related college level course work in sales, management, or computer technology is preferred.</w:t>
      </w:r>
    </w:p>
    <w:p w14:paraId="1416FEA3"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14:ligatures w14:val="none"/>
        </w:rPr>
      </w:pPr>
      <w:r w:rsidRPr="0068383D">
        <w:rPr>
          <w:rFonts w:ascii="Noto Sans" w:eastAsia="Times New Roman" w:hAnsi="Noto Sans" w:cs="Noto Sans"/>
          <w:b/>
          <w:bCs/>
          <w:color w:val="595959"/>
          <w:kern w:val="0"/>
          <w14:ligatures w14:val="none"/>
        </w:rPr>
        <w:t>Preferred Skills:</w:t>
      </w:r>
    </w:p>
    <w:p w14:paraId="5133784D" w14:textId="77777777" w:rsidR="0068383D" w:rsidRPr="0068383D" w:rsidRDefault="0068383D" w:rsidP="0068383D">
      <w:pPr>
        <w:numPr>
          <w:ilvl w:val="0"/>
          <w:numId w:val="6"/>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Strong organizational and time management skills.</w:t>
      </w:r>
    </w:p>
    <w:p w14:paraId="3E9AF5F3" w14:textId="77777777" w:rsidR="0068383D" w:rsidRPr="0068383D" w:rsidRDefault="0068383D" w:rsidP="0068383D">
      <w:pPr>
        <w:numPr>
          <w:ilvl w:val="0"/>
          <w:numId w:val="6"/>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Ability to work independently and in team environment.</w:t>
      </w:r>
    </w:p>
    <w:p w14:paraId="59DA3E5F" w14:textId="77777777" w:rsidR="0068383D" w:rsidRPr="0068383D" w:rsidRDefault="0068383D" w:rsidP="0068383D">
      <w:pPr>
        <w:numPr>
          <w:ilvl w:val="0"/>
          <w:numId w:val="6"/>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Basic software application skills that will allow the incumbent to communicate with vendors, clients, and peers and to utilize systems to develop reports, make projections and track client activity. Proficient in Microsoft Products.</w:t>
      </w:r>
    </w:p>
    <w:p w14:paraId="2497AD36" w14:textId="77777777" w:rsidR="0068383D" w:rsidRPr="0068383D" w:rsidRDefault="0068383D" w:rsidP="0068383D">
      <w:pPr>
        <w:numPr>
          <w:ilvl w:val="0"/>
          <w:numId w:val="6"/>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Diplomacy and resolutions skills to address problems and issues that may involve clients, vendors etc.</w:t>
      </w:r>
    </w:p>
    <w:p w14:paraId="69DCBD44" w14:textId="77777777" w:rsidR="0068383D" w:rsidRPr="0068383D" w:rsidRDefault="0068383D" w:rsidP="0068383D">
      <w:pPr>
        <w:numPr>
          <w:ilvl w:val="0"/>
          <w:numId w:val="6"/>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 xml:space="preserve">Professional presentation skills that will </w:t>
      </w:r>
      <w:proofErr w:type="gramStart"/>
      <w:r w:rsidRPr="0068383D">
        <w:rPr>
          <w:rFonts w:ascii="Noto Sans" w:eastAsia="Times New Roman" w:hAnsi="Noto Sans" w:cs="Noto Sans"/>
          <w:color w:val="595959"/>
          <w:kern w:val="0"/>
          <w:sz w:val="22"/>
          <w:szCs w:val="22"/>
          <w14:ligatures w14:val="none"/>
        </w:rPr>
        <w:t>allow for</w:t>
      </w:r>
      <w:proofErr w:type="gramEnd"/>
      <w:r w:rsidRPr="0068383D">
        <w:rPr>
          <w:rFonts w:ascii="Noto Sans" w:eastAsia="Times New Roman" w:hAnsi="Noto Sans" w:cs="Noto Sans"/>
          <w:color w:val="595959"/>
          <w:kern w:val="0"/>
          <w:sz w:val="22"/>
          <w:szCs w:val="22"/>
          <w14:ligatures w14:val="none"/>
        </w:rPr>
        <w:t xml:space="preserve"> product demonstrations and onsite or electronic interaction with current customers or potential new clients.</w:t>
      </w:r>
    </w:p>
    <w:p w14:paraId="5455D2F0" w14:textId="77777777" w:rsidR="0068383D" w:rsidRPr="0068383D" w:rsidRDefault="0068383D" w:rsidP="0068383D">
      <w:pPr>
        <w:numPr>
          <w:ilvl w:val="0"/>
          <w:numId w:val="6"/>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Basic knowledge of NRG related products.</w:t>
      </w:r>
    </w:p>
    <w:p w14:paraId="7B8A16FA" w14:textId="77777777" w:rsidR="0068383D" w:rsidRPr="0068383D" w:rsidRDefault="0068383D" w:rsidP="0068383D">
      <w:pPr>
        <w:numPr>
          <w:ilvl w:val="0"/>
          <w:numId w:val="6"/>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 xml:space="preserve">North Dakota Driver’s License </w:t>
      </w:r>
      <w:proofErr w:type="gramStart"/>
      <w:r w:rsidRPr="0068383D">
        <w:rPr>
          <w:rFonts w:ascii="Noto Sans" w:eastAsia="Times New Roman" w:hAnsi="Noto Sans" w:cs="Noto Sans"/>
          <w:color w:val="595959"/>
          <w:kern w:val="0"/>
          <w:sz w:val="22"/>
          <w:szCs w:val="22"/>
          <w14:ligatures w14:val="none"/>
        </w:rPr>
        <w:t>in</w:t>
      </w:r>
      <w:proofErr w:type="gramEnd"/>
      <w:r w:rsidRPr="0068383D">
        <w:rPr>
          <w:rFonts w:ascii="Noto Sans" w:eastAsia="Times New Roman" w:hAnsi="Noto Sans" w:cs="Noto Sans"/>
          <w:color w:val="595959"/>
          <w:kern w:val="0"/>
          <w:sz w:val="22"/>
          <w:szCs w:val="22"/>
          <w14:ligatures w14:val="none"/>
        </w:rPr>
        <w:t xml:space="preserve"> good standing.</w:t>
      </w:r>
    </w:p>
    <w:p w14:paraId="7BA07432"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Join us to be part of a fun and professional team where your organizational talents will make a real impact! We’re committed to fostering an energetic work environment that values your skills and supports your growth.</w:t>
      </w:r>
    </w:p>
    <w:p w14:paraId="0DA94FDE"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Benefits:</w:t>
      </w:r>
    </w:p>
    <w:p w14:paraId="3369A25C"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401(k)</w:t>
      </w:r>
    </w:p>
    <w:p w14:paraId="76866B6D"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lastRenderedPageBreak/>
        <w:t>401(k) matching</w:t>
      </w:r>
    </w:p>
    <w:p w14:paraId="1DD423CB"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Dental insurance</w:t>
      </w:r>
    </w:p>
    <w:p w14:paraId="6E6DEB80"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Employee assistance program</w:t>
      </w:r>
    </w:p>
    <w:p w14:paraId="09F075A7"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 xml:space="preserve">Flexible spending </w:t>
      </w:r>
      <w:proofErr w:type="gramStart"/>
      <w:r w:rsidRPr="0068383D">
        <w:rPr>
          <w:rFonts w:ascii="Noto Sans" w:eastAsia="Times New Roman" w:hAnsi="Noto Sans" w:cs="Noto Sans"/>
          <w:color w:val="595959"/>
          <w:kern w:val="0"/>
          <w:sz w:val="22"/>
          <w:szCs w:val="22"/>
          <w14:ligatures w14:val="none"/>
        </w:rPr>
        <w:t>account</w:t>
      </w:r>
      <w:proofErr w:type="gramEnd"/>
    </w:p>
    <w:p w14:paraId="68DE4DB9"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Health insurance</w:t>
      </w:r>
    </w:p>
    <w:p w14:paraId="3358AC0B"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Life insurance</w:t>
      </w:r>
    </w:p>
    <w:p w14:paraId="6BCCE2CF"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Paid time off</w:t>
      </w:r>
    </w:p>
    <w:p w14:paraId="2E25FD9C"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Professional development assistance</w:t>
      </w:r>
    </w:p>
    <w:p w14:paraId="027F1E6B"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Retirement plan</w:t>
      </w:r>
    </w:p>
    <w:p w14:paraId="61BEB30E" w14:textId="77777777" w:rsidR="0068383D" w:rsidRPr="0068383D" w:rsidRDefault="0068383D" w:rsidP="0068383D">
      <w:pPr>
        <w:numPr>
          <w:ilvl w:val="0"/>
          <w:numId w:val="7"/>
        </w:num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Vision insurance</w:t>
      </w:r>
    </w:p>
    <w:p w14:paraId="6BE8052A" w14:textId="77777777" w:rsidR="0068383D" w:rsidRPr="0068383D" w:rsidRDefault="0068383D" w:rsidP="0068383D">
      <w:pPr>
        <w:spacing w:before="100" w:beforeAutospacing="1" w:after="100" w:afterAutospacing="1" w:line="240" w:lineRule="auto"/>
        <w:rPr>
          <w:rFonts w:ascii="Noto Sans" w:eastAsia="Times New Roman" w:hAnsi="Noto Sans" w:cs="Noto Sans"/>
          <w:color w:val="595959"/>
          <w:kern w:val="0"/>
          <w:sz w:val="22"/>
          <w:szCs w:val="22"/>
          <w14:ligatures w14:val="none"/>
        </w:rPr>
      </w:pPr>
      <w:r w:rsidRPr="0068383D">
        <w:rPr>
          <w:rFonts w:ascii="Noto Sans" w:eastAsia="Times New Roman" w:hAnsi="Noto Sans" w:cs="Noto Sans"/>
          <w:color w:val="595959"/>
          <w:kern w:val="0"/>
          <w:sz w:val="22"/>
          <w:szCs w:val="22"/>
          <w14:ligatures w14:val="none"/>
        </w:rPr>
        <w:t>Work Location: In person</w:t>
      </w:r>
    </w:p>
    <w:p w14:paraId="1C596BC7" w14:textId="77777777" w:rsidR="0068383D" w:rsidRDefault="0068383D"/>
    <w:sectPr w:rsidR="00683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28A"/>
    <w:multiLevelType w:val="multilevel"/>
    <w:tmpl w:val="FA3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14EC6"/>
    <w:multiLevelType w:val="multilevel"/>
    <w:tmpl w:val="9D84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95899"/>
    <w:multiLevelType w:val="multilevel"/>
    <w:tmpl w:val="5BA8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F1AFF"/>
    <w:multiLevelType w:val="multilevel"/>
    <w:tmpl w:val="CAEA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C6722"/>
    <w:multiLevelType w:val="multilevel"/>
    <w:tmpl w:val="8A6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321BA"/>
    <w:multiLevelType w:val="multilevel"/>
    <w:tmpl w:val="2780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74C2F"/>
    <w:multiLevelType w:val="multilevel"/>
    <w:tmpl w:val="B5F4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633854">
    <w:abstractNumId w:val="4"/>
  </w:num>
  <w:num w:numId="2" w16cid:durableId="1513952983">
    <w:abstractNumId w:val="1"/>
  </w:num>
  <w:num w:numId="3" w16cid:durableId="889614012">
    <w:abstractNumId w:val="6"/>
  </w:num>
  <w:num w:numId="4" w16cid:durableId="2020083188">
    <w:abstractNumId w:val="5"/>
  </w:num>
  <w:num w:numId="5" w16cid:durableId="750586700">
    <w:abstractNumId w:val="2"/>
  </w:num>
  <w:num w:numId="6" w16cid:durableId="128397641">
    <w:abstractNumId w:val="3"/>
  </w:num>
  <w:num w:numId="7" w16cid:durableId="56834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3D"/>
    <w:rsid w:val="000B5CCF"/>
    <w:rsid w:val="001D1A45"/>
    <w:rsid w:val="0068383D"/>
    <w:rsid w:val="006A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E208"/>
  <w15:chartTrackingRefBased/>
  <w15:docId w15:val="{EC23CA10-37D7-4ABC-9E7B-A6CF030C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83D"/>
    <w:rPr>
      <w:rFonts w:eastAsiaTheme="majorEastAsia" w:cstheme="majorBidi"/>
      <w:color w:val="272727" w:themeColor="text1" w:themeTint="D8"/>
    </w:rPr>
  </w:style>
  <w:style w:type="paragraph" w:styleId="Title">
    <w:name w:val="Title"/>
    <w:basedOn w:val="Normal"/>
    <w:next w:val="Normal"/>
    <w:link w:val="TitleChar"/>
    <w:uiPriority w:val="10"/>
    <w:qFormat/>
    <w:rsid w:val="00683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83D"/>
    <w:pPr>
      <w:spacing w:before="160"/>
      <w:jc w:val="center"/>
    </w:pPr>
    <w:rPr>
      <w:i/>
      <w:iCs/>
      <w:color w:val="404040" w:themeColor="text1" w:themeTint="BF"/>
    </w:rPr>
  </w:style>
  <w:style w:type="character" w:customStyle="1" w:styleId="QuoteChar">
    <w:name w:val="Quote Char"/>
    <w:basedOn w:val="DefaultParagraphFont"/>
    <w:link w:val="Quote"/>
    <w:uiPriority w:val="29"/>
    <w:rsid w:val="0068383D"/>
    <w:rPr>
      <w:i/>
      <w:iCs/>
      <w:color w:val="404040" w:themeColor="text1" w:themeTint="BF"/>
    </w:rPr>
  </w:style>
  <w:style w:type="paragraph" w:styleId="ListParagraph">
    <w:name w:val="List Paragraph"/>
    <w:basedOn w:val="Normal"/>
    <w:uiPriority w:val="34"/>
    <w:qFormat/>
    <w:rsid w:val="0068383D"/>
    <w:pPr>
      <w:ind w:left="720"/>
      <w:contextualSpacing/>
    </w:pPr>
  </w:style>
  <w:style w:type="character" w:styleId="IntenseEmphasis">
    <w:name w:val="Intense Emphasis"/>
    <w:basedOn w:val="DefaultParagraphFont"/>
    <w:uiPriority w:val="21"/>
    <w:qFormat/>
    <w:rsid w:val="0068383D"/>
    <w:rPr>
      <w:i/>
      <w:iCs/>
      <w:color w:val="0F4761" w:themeColor="accent1" w:themeShade="BF"/>
    </w:rPr>
  </w:style>
  <w:style w:type="paragraph" w:styleId="IntenseQuote">
    <w:name w:val="Intense Quote"/>
    <w:basedOn w:val="Normal"/>
    <w:next w:val="Normal"/>
    <w:link w:val="IntenseQuoteChar"/>
    <w:uiPriority w:val="30"/>
    <w:qFormat/>
    <w:rsid w:val="00683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83D"/>
    <w:rPr>
      <w:i/>
      <w:iCs/>
      <w:color w:val="0F4761" w:themeColor="accent1" w:themeShade="BF"/>
    </w:rPr>
  </w:style>
  <w:style w:type="character" w:styleId="IntenseReference">
    <w:name w:val="Intense Reference"/>
    <w:basedOn w:val="DefaultParagraphFont"/>
    <w:uiPriority w:val="32"/>
    <w:qFormat/>
    <w:rsid w:val="00683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Ternes</dc:creator>
  <cp:keywords/>
  <dc:description/>
  <cp:lastModifiedBy>Kay Ternes</cp:lastModifiedBy>
  <cp:revision>2</cp:revision>
  <dcterms:created xsi:type="dcterms:W3CDTF">2026-07-06T13:41:00Z</dcterms:created>
  <dcterms:modified xsi:type="dcterms:W3CDTF">2026-07-06T14:01:00Z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f6c1a0-e727-432b-9542-6c9ebacdaea7_Enabled">
    <vt:lpwstr>true</vt:lpwstr>
  </property>
  <property fmtid="{D5CDD505-2E9C-101B-9397-08002B2CF9AE}" pid="3" name="MSIP_Label_0bf6c1a0-e727-432b-9542-6c9ebacdaea7_SetDate">
    <vt:lpwstr>2026-07-06T13:48:34Z</vt:lpwstr>
  </property>
  <property fmtid="{D5CDD505-2E9C-101B-9397-08002B2CF9AE}" pid="4" name="MSIP_Label_0bf6c1a0-e727-432b-9542-6c9ebacdaea7_Method">
    <vt:lpwstr>Standard</vt:lpwstr>
  </property>
  <property fmtid="{D5CDD505-2E9C-101B-9397-08002B2CF9AE}" pid="5" name="MSIP_Label_0bf6c1a0-e727-432b-9542-6c9ebacdaea7_Name">
    <vt:lpwstr>10 year retention</vt:lpwstr>
  </property>
  <property fmtid="{D5CDD505-2E9C-101B-9397-08002B2CF9AE}" pid="6" name="MSIP_Label_0bf6c1a0-e727-432b-9542-6c9ebacdaea7_SiteId">
    <vt:lpwstr>375e7ed2-25cc-4bec-bc68-890dc9095311</vt:lpwstr>
  </property>
  <property fmtid="{D5CDD505-2E9C-101B-9397-08002B2CF9AE}" pid="7" name="MSIP_Label_0bf6c1a0-e727-432b-9542-6c9ebacdaea7_ActionId">
    <vt:lpwstr>370a743c-b46f-4a8f-9945-2045ccbcc66f</vt:lpwstr>
  </property>
  <property fmtid="{D5CDD505-2E9C-101B-9397-08002B2CF9AE}" pid="8" name="MSIP_Label_0bf6c1a0-e727-432b-9542-6c9ebacdaea7_ContentBits">
    <vt:lpwstr>0</vt:lpwstr>
  </property>
  <property fmtid="{D5CDD505-2E9C-101B-9397-08002B2CF9AE}" pid="9" name="MSIP_Label_0bf6c1a0-e727-432b-9542-6c9ebacdaea7_Tag">
    <vt:lpwstr>10, 3, 0, 1</vt:lpwstr>
  </property>
</Properties>
</file>